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01" w:type="dxa"/>
        <w:tblLook w:val="04A0" w:firstRow="1" w:lastRow="0" w:firstColumn="1" w:lastColumn="0" w:noHBand="0" w:noVBand="1"/>
      </w:tblPr>
      <w:tblGrid>
        <w:gridCol w:w="3261"/>
        <w:gridCol w:w="6804"/>
      </w:tblGrid>
      <w:tr w:rsidR="00510215" w:rsidTr="00592FE6">
        <w:tc>
          <w:tcPr>
            <w:tcW w:w="3261" w:type="dxa"/>
            <w:hideMark/>
          </w:tcPr>
          <w:p w:rsidR="00510215" w:rsidRDefault="00510215" w:rsidP="00592FE6">
            <w:pPr>
              <w:ind w:left="-675"/>
              <w:jc w:val="center"/>
              <w:rPr>
                <w:color w:val="000000"/>
                <w:sz w:val="28"/>
                <w:szCs w:val="28"/>
              </w:rPr>
            </w:pPr>
            <w:r>
              <w:rPr>
                <w:noProof/>
                <w:sz w:val="28"/>
                <w:szCs w:val="28"/>
                <w:lang w:eastAsia="ru-RU"/>
              </w:rPr>
              <w:drawing>
                <wp:inline distT="0" distB="0" distL="0" distR="0">
                  <wp:extent cx="1701165" cy="1371600"/>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4" cstate="print"/>
                          <a:srcRect/>
                          <a:stretch>
                            <a:fillRect/>
                          </a:stretch>
                        </pic:blipFill>
                        <pic:spPr bwMode="auto">
                          <a:xfrm>
                            <a:off x="0" y="0"/>
                            <a:ext cx="1701165" cy="1371600"/>
                          </a:xfrm>
                          <a:prstGeom prst="rect">
                            <a:avLst/>
                          </a:prstGeom>
                          <a:noFill/>
                          <a:ln w="9525">
                            <a:noFill/>
                            <a:miter lim="800000"/>
                            <a:headEnd/>
                            <a:tailEnd/>
                          </a:ln>
                        </pic:spPr>
                      </pic:pic>
                    </a:graphicData>
                  </a:graphic>
                </wp:inline>
              </w:drawing>
            </w:r>
          </w:p>
        </w:tc>
        <w:tc>
          <w:tcPr>
            <w:tcW w:w="6804" w:type="dxa"/>
          </w:tcPr>
          <w:p w:rsidR="00510215" w:rsidRDefault="00510215" w:rsidP="00592FE6">
            <w:pPr>
              <w:pStyle w:val="70"/>
              <w:shd w:val="clear" w:color="auto" w:fill="auto"/>
              <w:tabs>
                <w:tab w:val="left" w:pos="5987"/>
              </w:tabs>
              <w:ind w:left="33" w:right="-250" w:hanging="33"/>
              <w:jc w:val="center"/>
              <w:rPr>
                <w:rFonts w:ascii="Times New Roman" w:hAnsi="Times New Roman" w:cs="Times New Roman"/>
              </w:rPr>
            </w:pPr>
          </w:p>
          <w:p w:rsidR="00510215" w:rsidRDefault="00510215" w:rsidP="00592FE6">
            <w:pPr>
              <w:pStyle w:val="70"/>
              <w:shd w:val="clear" w:color="auto" w:fill="auto"/>
              <w:tabs>
                <w:tab w:val="left" w:pos="6412"/>
              </w:tabs>
              <w:ind w:left="33" w:right="-250" w:hanging="33"/>
              <w:jc w:val="center"/>
              <w:rPr>
                <w:rFonts w:ascii="Times New Roman" w:hAnsi="Times New Roman" w:cs="Times New Roman"/>
              </w:rPr>
            </w:pPr>
            <w:r>
              <w:rPr>
                <w:rFonts w:ascii="Times New Roman" w:hAnsi="Times New Roman" w:cs="Times New Roman"/>
              </w:rPr>
              <w:t xml:space="preserve">муниципальное </w:t>
            </w:r>
            <w:r w:rsidR="005C4737">
              <w:rPr>
                <w:rFonts w:ascii="Times New Roman" w:hAnsi="Times New Roman" w:cs="Times New Roman"/>
              </w:rPr>
              <w:t>бюджет</w:t>
            </w:r>
            <w:r>
              <w:rPr>
                <w:rFonts w:ascii="Times New Roman" w:hAnsi="Times New Roman" w:cs="Times New Roman"/>
              </w:rPr>
              <w:t xml:space="preserve">ное дошкольное образовательное </w:t>
            </w:r>
          </w:p>
          <w:p w:rsidR="00510215" w:rsidRDefault="00510215" w:rsidP="00F856A1">
            <w:pPr>
              <w:pStyle w:val="70"/>
              <w:shd w:val="clear" w:color="auto" w:fill="auto"/>
              <w:tabs>
                <w:tab w:val="left" w:pos="6412"/>
              </w:tabs>
              <w:ind w:left="33" w:right="-250" w:hanging="33"/>
              <w:jc w:val="center"/>
              <w:rPr>
                <w:rFonts w:ascii="Times New Roman" w:hAnsi="Times New Roman" w:cs="Times New Roman"/>
                <w:b/>
              </w:rPr>
            </w:pPr>
            <w:r>
              <w:rPr>
                <w:rFonts w:ascii="Times New Roman" w:hAnsi="Times New Roman" w:cs="Times New Roman"/>
              </w:rPr>
              <w:t xml:space="preserve">учреждение города Новосибирска </w:t>
            </w:r>
            <w:r>
              <w:rPr>
                <w:rFonts w:ascii="Times New Roman" w:hAnsi="Times New Roman" w:cs="Times New Roman"/>
                <w:b/>
              </w:rPr>
              <w:t>«Детский сад № 203 «Радужка»</w:t>
            </w:r>
          </w:p>
          <w:p w:rsidR="00510215" w:rsidRDefault="00B64A64" w:rsidP="00592FE6">
            <w:pPr>
              <w:pStyle w:val="70"/>
              <w:shd w:val="clear" w:color="auto" w:fill="auto"/>
              <w:spacing w:after="236" w:line="353" w:lineRule="exact"/>
              <w:ind w:left="176" w:right="175" w:firstLine="0"/>
              <w:jc w:val="center"/>
              <w:rPr>
                <w:rFonts w:ascii="Times New Roman" w:hAnsi="Times New Roman" w:cs="Times New Roman"/>
                <w:b/>
                <w:bCs/>
                <w:sz w:val="32"/>
                <w:szCs w:val="32"/>
                <w:shd w:val="clear" w:color="auto" w:fill="FFFFFF"/>
              </w:rPr>
            </w:pPr>
            <w:r>
              <w:rPr>
                <w:rFonts w:ascii="Times New Roman" w:hAnsi="Times New Roman" w:cs="Times New Roman"/>
                <w:sz w:val="26"/>
                <w:szCs w:val="26"/>
              </w:rPr>
              <w:t xml:space="preserve">630096, г. Новосибирск, ул. Забалуева 35/1,тел/факс 341-22-21 </w:t>
            </w:r>
            <w:r>
              <w:rPr>
                <w:rStyle w:val="714pt"/>
                <w:rFonts w:eastAsiaTheme="minorHAnsi"/>
                <w:sz w:val="26"/>
                <w:szCs w:val="26"/>
              </w:rPr>
              <w:t>E</w:t>
            </w:r>
            <w:r w:rsidRPr="00B64A64">
              <w:rPr>
                <w:rStyle w:val="714pt"/>
                <w:rFonts w:eastAsiaTheme="minorHAnsi"/>
                <w:sz w:val="26"/>
                <w:szCs w:val="26"/>
                <w:lang w:val="ru-RU"/>
              </w:rPr>
              <w:t>-</w:t>
            </w:r>
            <w:r>
              <w:rPr>
                <w:rStyle w:val="714pt"/>
                <w:rFonts w:eastAsiaTheme="minorHAnsi"/>
                <w:sz w:val="26"/>
                <w:szCs w:val="26"/>
              </w:rPr>
              <w:t>mail</w:t>
            </w:r>
            <w:r w:rsidRPr="00B64A64">
              <w:rPr>
                <w:rStyle w:val="714pt"/>
                <w:rFonts w:eastAsiaTheme="minorHAnsi"/>
                <w:sz w:val="26"/>
                <w:szCs w:val="26"/>
                <w:lang w:val="ru-RU"/>
              </w:rPr>
              <w:t xml:space="preserve">- </w:t>
            </w:r>
            <w:r>
              <w:rPr>
                <w:rStyle w:val="714pt"/>
                <w:rFonts w:eastAsiaTheme="minorHAnsi"/>
                <w:sz w:val="26"/>
                <w:szCs w:val="26"/>
              </w:rPr>
              <w:t>ds</w:t>
            </w:r>
            <w:r w:rsidRPr="00B64A64">
              <w:rPr>
                <w:rStyle w:val="714pt"/>
                <w:rFonts w:eastAsiaTheme="minorHAnsi"/>
                <w:sz w:val="26"/>
                <w:szCs w:val="26"/>
                <w:lang w:val="ru-RU"/>
              </w:rPr>
              <w:t xml:space="preserve"> _</w:t>
            </w:r>
            <w:r w:rsidRPr="00B64A64">
              <w:rPr>
                <w:rStyle w:val="714pt"/>
                <w:rFonts w:eastAsiaTheme="minorHAnsi"/>
                <w:sz w:val="26"/>
                <w:szCs w:val="26"/>
                <w:lang w:val="ru-RU"/>
              </w:rPr>
              <w:softHyphen/>
            </w:r>
            <w:r w:rsidRPr="00B64A64">
              <w:rPr>
                <w:rStyle w:val="714pt"/>
                <w:rFonts w:eastAsiaTheme="minorHAnsi"/>
                <w:sz w:val="26"/>
                <w:szCs w:val="26"/>
                <w:lang w:val="ru-RU"/>
              </w:rPr>
              <w:softHyphen/>
            </w:r>
            <w:r w:rsidRPr="00B64A64">
              <w:rPr>
                <w:rStyle w:val="714pt"/>
                <w:rFonts w:eastAsiaTheme="minorHAnsi"/>
                <w:sz w:val="26"/>
                <w:szCs w:val="26"/>
                <w:lang w:val="ru-RU"/>
              </w:rPr>
              <w:softHyphen/>
            </w:r>
            <w:r w:rsidRPr="00B64A64">
              <w:rPr>
                <w:rStyle w:val="714pt"/>
                <w:rFonts w:eastAsiaTheme="minorHAnsi"/>
                <w:sz w:val="26"/>
                <w:szCs w:val="26"/>
                <w:lang w:val="ru-RU"/>
              </w:rPr>
              <w:softHyphen/>
            </w:r>
            <w:r w:rsidRPr="00B64A64">
              <w:rPr>
                <w:rStyle w:val="714pt"/>
                <w:rFonts w:eastAsiaTheme="minorHAnsi"/>
                <w:sz w:val="26"/>
                <w:szCs w:val="26"/>
                <w:lang w:val="ru-RU"/>
              </w:rPr>
              <w:softHyphen/>
              <w:t>203</w:t>
            </w:r>
            <w:bookmarkStart w:id="0" w:name="_GoBack"/>
            <w:bookmarkEnd w:id="0"/>
            <w:r w:rsidRPr="00B64A64">
              <w:rPr>
                <w:rStyle w:val="714pt"/>
                <w:rFonts w:eastAsiaTheme="minorHAnsi"/>
                <w:sz w:val="26"/>
                <w:szCs w:val="26"/>
                <w:lang w:val="ru-RU"/>
              </w:rPr>
              <w:t>@</w:t>
            </w:r>
            <w:r>
              <w:rPr>
                <w:rStyle w:val="714pt"/>
                <w:rFonts w:eastAsiaTheme="minorHAnsi"/>
                <w:sz w:val="26"/>
                <w:szCs w:val="26"/>
              </w:rPr>
              <w:t>edu</w:t>
            </w:r>
            <w:r w:rsidRPr="00B64A64">
              <w:rPr>
                <w:rStyle w:val="714pt"/>
                <w:rFonts w:eastAsiaTheme="minorHAnsi"/>
                <w:sz w:val="26"/>
                <w:szCs w:val="26"/>
                <w:lang w:val="ru-RU"/>
              </w:rPr>
              <w:t>54.</w:t>
            </w:r>
            <w:r>
              <w:rPr>
                <w:rStyle w:val="714pt"/>
                <w:rFonts w:eastAsiaTheme="minorHAnsi"/>
                <w:sz w:val="26"/>
                <w:szCs w:val="26"/>
              </w:rPr>
              <w:t>ru</w:t>
            </w:r>
          </w:p>
        </w:tc>
      </w:tr>
    </w:tbl>
    <w:p w:rsidR="00F856A1" w:rsidRDefault="008A03B8" w:rsidP="00F856A1">
      <w:pPr>
        <w:pStyle w:val="2"/>
        <w:ind w:firstLine="284"/>
        <w:rPr>
          <w:rFonts w:ascii="Times New Roman" w:hAnsi="Times New Roman"/>
          <w:bCs/>
          <w:i w:val="0"/>
        </w:rPr>
      </w:pPr>
      <w:r>
        <w:rPr>
          <w:rFonts w:ascii="Times New Roman" w:hAnsi="Times New Roman"/>
          <w:noProof/>
        </w:rPr>
        <w:drawing>
          <wp:anchor distT="0" distB="0" distL="114300" distR="114300" simplePos="0" relativeHeight="251657216" behindDoc="1" locked="0" layoutInCell="1" allowOverlap="1" wp14:anchorId="4C08C6B1">
            <wp:simplePos x="0" y="0"/>
            <wp:positionH relativeFrom="column">
              <wp:posOffset>3408045</wp:posOffset>
            </wp:positionH>
            <wp:positionV relativeFrom="paragraph">
              <wp:posOffset>271780</wp:posOffset>
            </wp:positionV>
            <wp:extent cx="1091565" cy="109728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565" cy="1097280"/>
                    </a:xfrm>
                    <a:prstGeom prst="rect">
                      <a:avLst/>
                    </a:prstGeom>
                    <a:noFill/>
                  </pic:spPr>
                </pic:pic>
              </a:graphicData>
            </a:graphic>
            <wp14:sizeRelH relativeFrom="page">
              <wp14:pctWidth>0</wp14:pctWidth>
            </wp14:sizeRelH>
            <wp14:sizeRelV relativeFrom="page">
              <wp14:pctHeight>0</wp14:pctHeight>
            </wp14:sizeRelV>
          </wp:anchor>
        </w:drawing>
      </w:r>
      <w:r w:rsidR="00510215">
        <w:rPr>
          <w:rFonts w:ascii="Times New Roman" w:hAnsi="Times New Roman"/>
          <w:bCs/>
          <w:i w:val="0"/>
        </w:rPr>
        <w:t xml:space="preserve"> </w:t>
      </w:r>
      <w:r w:rsidR="00F856A1">
        <w:rPr>
          <w:rFonts w:ascii="Times New Roman" w:hAnsi="Times New Roman"/>
          <w:bCs/>
          <w:i w:val="0"/>
        </w:rPr>
        <w:t xml:space="preserve">ПРИНЯТО        </w:t>
      </w:r>
      <w:r w:rsidR="00F856A1">
        <w:rPr>
          <w:rFonts w:ascii="Times New Roman" w:hAnsi="Times New Roman"/>
          <w:bCs/>
          <w:i w:val="0"/>
        </w:rPr>
        <w:tab/>
      </w:r>
      <w:r w:rsidR="00F856A1">
        <w:rPr>
          <w:rFonts w:ascii="Times New Roman" w:hAnsi="Times New Roman"/>
          <w:bCs/>
          <w:i w:val="0"/>
        </w:rPr>
        <w:tab/>
      </w:r>
      <w:r w:rsidR="00F856A1">
        <w:rPr>
          <w:rFonts w:ascii="Times New Roman" w:hAnsi="Times New Roman"/>
          <w:bCs/>
          <w:i w:val="0"/>
        </w:rPr>
        <w:tab/>
      </w:r>
      <w:r w:rsidR="00F856A1">
        <w:rPr>
          <w:rFonts w:ascii="Times New Roman" w:hAnsi="Times New Roman"/>
          <w:bCs/>
          <w:i w:val="0"/>
        </w:rPr>
        <w:tab/>
        <w:t>УТВЕРЖДЕНО</w:t>
      </w:r>
    </w:p>
    <w:p w:rsidR="00F856A1" w:rsidRDefault="00F856A1" w:rsidP="00F856A1">
      <w:pPr>
        <w:pStyle w:val="a5"/>
        <w:spacing w:line="276" w:lineRule="auto"/>
        <w:rPr>
          <w:rFonts w:ascii="Times New Roman" w:hAnsi="Times New Roman" w:cs="Times New Roman"/>
        </w:rPr>
      </w:pPr>
      <w:r>
        <w:rPr>
          <w:rFonts w:ascii="Times New Roman" w:hAnsi="Times New Roman" w:cs="Times New Roman"/>
        </w:rPr>
        <w:t xml:space="preserve">На общем собрании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Заведующий МБДОУ д/с № 203</w:t>
      </w:r>
    </w:p>
    <w:p w:rsidR="00F856A1" w:rsidRDefault="00F856A1" w:rsidP="00F856A1">
      <w:pPr>
        <w:pStyle w:val="a5"/>
        <w:spacing w:line="276" w:lineRule="auto"/>
        <w:rPr>
          <w:rFonts w:ascii="Times New Roman" w:hAnsi="Times New Roman" w:cs="Times New Roman"/>
        </w:rPr>
      </w:pPr>
      <w:r>
        <w:rPr>
          <w:rFonts w:ascii="Times New Roman" w:hAnsi="Times New Roman" w:cs="Times New Roman"/>
        </w:rPr>
        <w:t xml:space="preserve">МБДОУ № 203 «Радужка»                                            «Радужка» </w:t>
      </w:r>
    </w:p>
    <w:p w:rsidR="00F856A1" w:rsidRDefault="00F856A1" w:rsidP="00F856A1">
      <w:pPr>
        <w:pStyle w:val="a5"/>
        <w:spacing w:line="276" w:lineRule="auto"/>
        <w:rPr>
          <w:rFonts w:ascii="Times New Roman" w:hAnsi="Times New Roman" w:cs="Times New Roman"/>
        </w:rPr>
      </w:pPr>
      <w:r>
        <w:rPr>
          <w:rFonts w:ascii="Times New Roman" w:hAnsi="Times New Roman" w:cs="Times New Roman"/>
        </w:rPr>
        <w:t xml:space="preserve">Протокол  от 10.01.2024 № </w:t>
      </w:r>
      <w:r w:rsidR="008A03B8">
        <w:rPr>
          <w:rFonts w:ascii="Times New Roman" w:hAnsi="Times New Roman" w:cs="Times New Roman"/>
        </w:rPr>
        <w:t>01</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 О.В. Ларионова                               </w:t>
      </w:r>
    </w:p>
    <w:p w:rsidR="00F856A1" w:rsidRDefault="00F856A1" w:rsidP="00F856A1">
      <w:pPr>
        <w:pStyle w:val="a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Приказом от 10.01.2024 №</w:t>
      </w:r>
      <w:r w:rsidR="008A03B8">
        <w:rPr>
          <w:rFonts w:ascii="Times New Roman" w:hAnsi="Times New Roman" w:cs="Times New Roman"/>
          <w:sz w:val="24"/>
          <w:szCs w:val="24"/>
        </w:rPr>
        <w:t xml:space="preserve"> 09</w:t>
      </w:r>
    </w:p>
    <w:p w:rsidR="00F856A1" w:rsidRDefault="00F856A1" w:rsidP="00F856A1">
      <w:pPr>
        <w:pStyle w:val="a5"/>
        <w:rPr>
          <w:rFonts w:ascii="Times New Roman" w:hAnsi="Times New Roman" w:cs="Times New Roman"/>
          <w:sz w:val="24"/>
          <w:szCs w:val="24"/>
        </w:rPr>
      </w:pPr>
    </w:p>
    <w:p w:rsidR="00264C84" w:rsidRDefault="00264C84" w:rsidP="00F856A1">
      <w:pPr>
        <w:pStyle w:val="2"/>
        <w:ind w:firstLine="284"/>
        <w:jc w:val="center"/>
        <w:rPr>
          <w:rFonts w:ascii="Times New Roman" w:hAnsi="Times New Roman"/>
          <w:b/>
        </w:rPr>
      </w:pPr>
      <w:r w:rsidRPr="00264C84">
        <w:rPr>
          <w:rFonts w:ascii="Times New Roman" w:hAnsi="Times New Roman"/>
          <w:b/>
        </w:rPr>
        <w:t>ПОЛОЖЕНИЕ</w:t>
      </w:r>
    </w:p>
    <w:p w:rsidR="00F856A1" w:rsidRDefault="00264C84" w:rsidP="00F856A1">
      <w:pPr>
        <w:spacing w:line="240" w:lineRule="auto"/>
        <w:jc w:val="center"/>
        <w:rPr>
          <w:rFonts w:ascii="Times New Roman" w:hAnsi="Times New Roman" w:cs="Times New Roman"/>
          <w:b/>
          <w:sz w:val="28"/>
          <w:szCs w:val="28"/>
        </w:rPr>
      </w:pPr>
      <w:r w:rsidRPr="00264C84">
        <w:rPr>
          <w:rFonts w:ascii="Times New Roman" w:hAnsi="Times New Roman" w:cs="Times New Roman"/>
          <w:b/>
          <w:sz w:val="28"/>
          <w:szCs w:val="28"/>
        </w:rPr>
        <w:t>о порядке обработки и защите персональных данных</w:t>
      </w:r>
    </w:p>
    <w:p w:rsidR="00264C84" w:rsidRPr="00264C84" w:rsidRDefault="00264C84" w:rsidP="00F856A1">
      <w:pPr>
        <w:spacing w:line="240" w:lineRule="auto"/>
        <w:jc w:val="center"/>
        <w:rPr>
          <w:rFonts w:ascii="Times New Roman" w:hAnsi="Times New Roman" w:cs="Times New Roman"/>
          <w:b/>
          <w:sz w:val="28"/>
          <w:szCs w:val="28"/>
        </w:rPr>
      </w:pPr>
      <w:r w:rsidRPr="00264C84">
        <w:rPr>
          <w:rFonts w:ascii="Times New Roman" w:hAnsi="Times New Roman" w:cs="Times New Roman"/>
          <w:b/>
          <w:sz w:val="28"/>
          <w:szCs w:val="28"/>
        </w:rPr>
        <w:t>в М</w:t>
      </w:r>
      <w:r w:rsidR="00F856A1">
        <w:rPr>
          <w:rFonts w:ascii="Times New Roman" w:hAnsi="Times New Roman" w:cs="Times New Roman"/>
          <w:b/>
          <w:sz w:val="28"/>
          <w:szCs w:val="28"/>
        </w:rPr>
        <w:t>Б</w:t>
      </w:r>
      <w:r>
        <w:rPr>
          <w:rFonts w:ascii="Times New Roman" w:hAnsi="Times New Roman" w:cs="Times New Roman"/>
          <w:b/>
          <w:sz w:val="28"/>
          <w:szCs w:val="28"/>
        </w:rPr>
        <w:t>ДОУ д/с №203</w:t>
      </w:r>
      <w:r w:rsidR="00F856A1">
        <w:rPr>
          <w:rFonts w:ascii="Times New Roman" w:hAnsi="Times New Roman" w:cs="Times New Roman"/>
          <w:b/>
          <w:sz w:val="28"/>
          <w:szCs w:val="28"/>
        </w:rPr>
        <w:t xml:space="preserve"> «Радужка»</w:t>
      </w:r>
    </w:p>
    <w:p w:rsidR="00264C84" w:rsidRPr="00264C84" w:rsidRDefault="00264C84" w:rsidP="00264C84">
      <w:pPr>
        <w:spacing w:line="240" w:lineRule="auto"/>
        <w:jc w:val="center"/>
        <w:rPr>
          <w:rFonts w:ascii="Times New Roman" w:hAnsi="Times New Roman" w:cs="Times New Roman"/>
          <w:b/>
          <w:sz w:val="28"/>
          <w:szCs w:val="28"/>
        </w:rPr>
      </w:pPr>
      <w:r w:rsidRPr="00264C84">
        <w:rPr>
          <w:rFonts w:ascii="Times New Roman" w:hAnsi="Times New Roman" w:cs="Times New Roman"/>
          <w:b/>
          <w:sz w:val="28"/>
          <w:szCs w:val="28"/>
        </w:rPr>
        <w:t>I. Общие положения</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1. Настоящее Положение об обработке и защите перс</w:t>
      </w:r>
      <w:r>
        <w:rPr>
          <w:rFonts w:ascii="Times New Roman" w:hAnsi="Times New Roman" w:cs="Times New Roman"/>
          <w:sz w:val="28"/>
          <w:szCs w:val="28"/>
        </w:rPr>
        <w:t>ональных данных в М</w:t>
      </w:r>
      <w:r w:rsidR="00F856A1">
        <w:rPr>
          <w:rFonts w:ascii="Times New Roman" w:hAnsi="Times New Roman" w:cs="Times New Roman"/>
          <w:sz w:val="28"/>
          <w:szCs w:val="28"/>
        </w:rPr>
        <w:t>Б</w:t>
      </w:r>
      <w:r>
        <w:rPr>
          <w:rFonts w:ascii="Times New Roman" w:hAnsi="Times New Roman" w:cs="Times New Roman"/>
          <w:sz w:val="28"/>
          <w:szCs w:val="28"/>
        </w:rPr>
        <w:t>ДОУ д/с № 203</w:t>
      </w:r>
      <w:r w:rsidR="00F856A1">
        <w:rPr>
          <w:rFonts w:ascii="Times New Roman" w:hAnsi="Times New Roman" w:cs="Times New Roman"/>
          <w:sz w:val="28"/>
          <w:szCs w:val="28"/>
        </w:rPr>
        <w:t>»Радужка»</w:t>
      </w:r>
      <w:r w:rsidRPr="00264C84">
        <w:rPr>
          <w:rFonts w:ascii="Times New Roman" w:hAnsi="Times New Roman" w:cs="Times New Roman"/>
          <w:sz w:val="28"/>
          <w:szCs w:val="28"/>
        </w:rPr>
        <w:t xml:space="preserve"> (далее – Положение) регулирует порядок получения, обработки, использования, хранения и обеспечения конфиденциальности персональных данных в М</w:t>
      </w:r>
      <w:r w:rsidR="00F856A1">
        <w:rPr>
          <w:rFonts w:ascii="Times New Roman" w:hAnsi="Times New Roman" w:cs="Times New Roman"/>
          <w:sz w:val="28"/>
          <w:szCs w:val="28"/>
        </w:rPr>
        <w:t>Б</w:t>
      </w:r>
      <w:r>
        <w:rPr>
          <w:rFonts w:ascii="Times New Roman" w:hAnsi="Times New Roman" w:cs="Times New Roman"/>
          <w:sz w:val="28"/>
          <w:szCs w:val="28"/>
        </w:rPr>
        <w:t>ДОУ д/с №203</w:t>
      </w:r>
      <w:r w:rsidR="00F856A1">
        <w:rPr>
          <w:rFonts w:ascii="Times New Roman" w:hAnsi="Times New Roman" w:cs="Times New Roman"/>
          <w:sz w:val="28"/>
          <w:szCs w:val="28"/>
        </w:rPr>
        <w:t xml:space="preserve"> «Радужка»</w:t>
      </w:r>
      <w:r w:rsidRPr="00264C84">
        <w:rPr>
          <w:rFonts w:ascii="Times New Roman" w:hAnsi="Times New Roman" w:cs="Times New Roman"/>
          <w:sz w:val="28"/>
          <w:szCs w:val="28"/>
        </w:rPr>
        <w:t xml:space="preserve"> (далее – ДОУ) на основании Федерального закона от 27.07.2006 № 152-ФЗ "О персональных данных" (далее - Закон № 152-ФЗ), Федерального закона от 27.07.2006 № 149-ФЗ "Об информации, информационных технологиях и о защите информации",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 а также в соответствии с уставом ДОУ и локальными актами.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2. 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 воспитанников и их родителей (законных представителей), а также персональных данных, содержащихся в документах, полученных из других организаций, обращениях граждан и иных субъектов персональных данных.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3. В настоящем Положении используются следующие термины и определения.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Документированная информация – зафиксированная на материальном носителе путем документирования информации с реквизитами, позволяющими определить </w:t>
      </w:r>
      <w:r w:rsidRPr="00264C84">
        <w:rPr>
          <w:rFonts w:ascii="Times New Roman" w:hAnsi="Times New Roman" w:cs="Times New Roman"/>
          <w:sz w:val="28"/>
          <w:szCs w:val="28"/>
        </w:rPr>
        <w:lastRenderedPageBreak/>
        <w:t xml:space="preserve">такую информацию или ее материальный носитель.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Информация – сведения (сообщения, данные) независимо от формы их представления. Конфиденциальность персональных данных – обязательное для соблюдения оператором или иным получившим доступ к персональным данным лицом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Оператор – юридическое лицо (ДОУ),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Работник – физическое лицо, вступившее в трудовые отношения с ДОУ. Распространение персональных данных – действия, направленные на раскрытие персональных данных неопределенному кругу лиц. Субъекты персональных данных ДОУ (далее – субъекты) – носители персональных данных, в т.ч. работники ДОУ, воспитанники и их родители (законные представители), передавшие свои персональные данные ДОУ на добровольной основе и (или) в рамках выполнения требований нормативно-правовых актов для их обработки. Съемные носители данных – материальные объекты или устройства с определенными физическими свойствами, позволяющими использовать их для записи, хранения и считывания персональных данных.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Типовая форма документа – документ, позволяющий упорядочить, типизировать и облегчить процессы подготовки документов.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lastRenderedPageBreak/>
        <w:t xml:space="preserve">4. Должностные лица ДОУ, в обязанности которых входит обработка персональных данных субъектов, обеспечивают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 5. Порядок обработки персональных данных в ДОУ утверждается руководителем ДОУ. Все работники ДОУ должны быть ознакомлены под роспись с настоящим Положением в редакции, действующей на момент ознакомления. </w:t>
      </w:r>
    </w:p>
    <w:p w:rsidR="007414ED" w:rsidRPr="007414ED" w:rsidRDefault="00264C84" w:rsidP="007414ED">
      <w:pPr>
        <w:spacing w:line="240" w:lineRule="auto"/>
        <w:jc w:val="center"/>
        <w:rPr>
          <w:rFonts w:ascii="Times New Roman" w:hAnsi="Times New Roman" w:cs="Times New Roman"/>
          <w:b/>
          <w:sz w:val="28"/>
          <w:szCs w:val="28"/>
        </w:rPr>
      </w:pPr>
      <w:r w:rsidRPr="007414ED">
        <w:rPr>
          <w:rFonts w:ascii="Times New Roman" w:hAnsi="Times New Roman" w:cs="Times New Roman"/>
          <w:b/>
          <w:sz w:val="28"/>
          <w:szCs w:val="28"/>
        </w:rPr>
        <w:t>II. Организация получения и обработки персональных данных</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 Получение персональных данных осуществляется в соответствии с нормативными правовыми актами РФ в области трудовых отношений и образования, нормативными и распорядительными документами Минобрнауки России, настоящим Положением, локальными актами ДОУ в случае согласия субъектов на обработку их персональных данных.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2. Оператор персональных данных не вправе требовать от субъекта предоставления информации о его национальности и расовой принадлежности, политических и религиозных убеждениях и частной жизни. 3. Без согласия субъектов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4. Обработка персональных данных должна ограничиваться достижением конкретных, заранее определенных и законных целей. Обработка не совместимая с целями сбора персональных данных не допускается.</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5.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6.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 не превышающий тридцати рабочих дней с момента достижения цели обработки персональных данных, если иное не предусмотрено законодательством РФ, либо договором с субъектом.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7. Персональные данные хранятся в бумажном и (или) электронном виде централизованно или в соответствующих структурных подразделениях ДОУ с соблюдением предусмотренных нормативными правовыми актами РФ мер по защите персональных данных.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lastRenderedPageBreak/>
        <w:t xml:space="preserve">8. Оператор назначает лицо, ответственное за организацию обработки персональных данных.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9. Право на обработку персональных данных предоставляется работникам ДОУ, которые обязаны сохранять их конфиденциальность.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10. Персональные данные при их неавтоматизированной обработке обособляются от иной информации, в частности путем фиксации их на отдельных материальных (бумажном или электронном) носителях персональных данных (далее – материальные носители), в специальных разделах или на полях форм (бланков).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11. При фиксации персональных данных на материальных носителях не допускается размеще- ние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используются отдельные материальные носители для каждой категории.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12. Лица, осуществляющие обработку персональных данных без использования средств автоматизации (в т. ч. работники ДОУ или лица, осуществляющие такую обработку по договору с ДОУ), информируются руководителями: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о факте обработки ими персональных данных;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о категориях обрабатываемых персональных данных;</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 об особенностях и правилах осуществления такой </w:t>
      </w:r>
      <w:r w:rsidR="007414ED">
        <w:rPr>
          <w:rFonts w:ascii="Times New Roman" w:hAnsi="Times New Roman" w:cs="Times New Roman"/>
          <w:sz w:val="28"/>
          <w:szCs w:val="28"/>
        </w:rPr>
        <w:t>обработки, установленных норма</w:t>
      </w:r>
      <w:r w:rsidRPr="00264C84">
        <w:rPr>
          <w:rFonts w:ascii="Times New Roman" w:hAnsi="Times New Roman" w:cs="Times New Roman"/>
          <w:sz w:val="28"/>
          <w:szCs w:val="28"/>
        </w:rPr>
        <w:t xml:space="preserve">тивными правовыми актами федеральных органов исполнительной власти, органов исполнительной власти субъектов РФ, а также локальными актами ДОУ.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13.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 типовая форма документа содержит сведения о цели обработки персональных данных, осуществляемой без использования средств автоматизации; наименование ДОУ; адрес ДОУ; фамилию, имя, отчество и адрес субъекта перс</w:t>
      </w:r>
      <w:r w:rsidR="007414ED">
        <w:rPr>
          <w:rFonts w:ascii="Times New Roman" w:hAnsi="Times New Roman" w:cs="Times New Roman"/>
          <w:sz w:val="28"/>
          <w:szCs w:val="28"/>
        </w:rPr>
        <w:t>ональных данных; источник полу</w:t>
      </w:r>
      <w:r w:rsidRPr="00264C84">
        <w:rPr>
          <w:rFonts w:ascii="Times New Roman" w:hAnsi="Times New Roman" w:cs="Times New Roman"/>
          <w:sz w:val="28"/>
          <w:szCs w:val="28"/>
        </w:rPr>
        <w:t>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ДОУ способов</w:t>
      </w:r>
      <w:r w:rsidR="007414ED">
        <w:rPr>
          <w:rFonts w:ascii="Times New Roman" w:hAnsi="Times New Roman" w:cs="Times New Roman"/>
          <w:sz w:val="28"/>
          <w:szCs w:val="28"/>
        </w:rPr>
        <w:t xml:space="preserve"> обработки персональных данных;</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при необходимости получения письменного согласия на обработку персональных данных типовая форма предусматривает поле, в котором субъект персональных данных может поставить отметку о своем согласии на </w:t>
      </w:r>
      <w:r w:rsidRPr="00264C84">
        <w:rPr>
          <w:rFonts w:ascii="Times New Roman" w:hAnsi="Times New Roman" w:cs="Times New Roman"/>
          <w:sz w:val="28"/>
          <w:szCs w:val="28"/>
        </w:rPr>
        <w:lastRenderedPageBreak/>
        <w:t>обра</w:t>
      </w:r>
      <w:r w:rsidR="007414ED">
        <w:rPr>
          <w:rFonts w:ascii="Times New Roman" w:hAnsi="Times New Roman" w:cs="Times New Roman"/>
          <w:sz w:val="28"/>
          <w:szCs w:val="28"/>
        </w:rPr>
        <w:t>ботку персональных данных, осу</w:t>
      </w:r>
      <w:r w:rsidRPr="00264C84">
        <w:rPr>
          <w:rFonts w:ascii="Times New Roman" w:hAnsi="Times New Roman" w:cs="Times New Roman"/>
          <w:sz w:val="28"/>
          <w:szCs w:val="28"/>
        </w:rPr>
        <w:t xml:space="preserve">ществляемую без использования средств автоматизации;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типовая форма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14. При ведении журналов (журналы регистрации, журналы посещений и др.), содержащих персональные данные субъектов, следует учитывать, во-первых, что необходимость их ведения предусмотрена федеральными законами и локальными актами ДОУ, содержащими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субъектов персональных данных, перечне лиц (поименно или по должностям), имеющих доступ к материальным носителям и ответственных за ведение и сохранность журналов, сроках обра- ботки персональных данных, и, во-вторых, что копирование содержащейся в них информации не допускается.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15.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16.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7414ED"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17. Если персональные данные субъекта можно получить исключительно у третьей стороны, то субъект должен быть уведомлен об этом заранее и от него необходимо получить письменное согласие. ДОУ должно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письменное согласие на их получение. </w:t>
      </w:r>
    </w:p>
    <w:p w:rsidR="007414ED" w:rsidRPr="007414ED" w:rsidRDefault="00264C84" w:rsidP="007414ED">
      <w:pPr>
        <w:spacing w:line="240" w:lineRule="auto"/>
        <w:jc w:val="center"/>
        <w:rPr>
          <w:rFonts w:ascii="Times New Roman" w:hAnsi="Times New Roman" w:cs="Times New Roman"/>
          <w:b/>
          <w:sz w:val="28"/>
          <w:szCs w:val="28"/>
        </w:rPr>
      </w:pPr>
      <w:r w:rsidRPr="007414ED">
        <w:rPr>
          <w:rFonts w:ascii="Times New Roman" w:hAnsi="Times New Roman" w:cs="Times New Roman"/>
          <w:b/>
          <w:sz w:val="28"/>
          <w:szCs w:val="28"/>
        </w:rPr>
        <w:t>III. Меры по обеспечению безопасности персональных данных при их обработке</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 При обработке персональных данных в отношении каждой категории персональных данных определяются места хранения, а также </w:t>
      </w:r>
      <w:r w:rsidRPr="00264C84">
        <w:rPr>
          <w:rFonts w:ascii="Times New Roman" w:hAnsi="Times New Roman" w:cs="Times New Roman"/>
          <w:sz w:val="28"/>
          <w:szCs w:val="28"/>
        </w:rPr>
        <w:lastRenderedPageBreak/>
        <w:t xml:space="preserve">устанавливается перечень лиц, осуществляющих их обработку либо имеющих к ним доступ (как с использованием средств автоматизации, так и без них).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2. Оператором обеспечивается раздельное хранение персональных данных (материальных носителей), обработка которых осуществляется в различных целях.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3.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4. Порядок конкретных мероприятий по защите персональных данных с использованием средств автоматизации или без использования таких средств определяется приказами руководителя ДОУ и иными локальными нормативными актами. </w:t>
      </w:r>
    </w:p>
    <w:p w:rsidR="00392413" w:rsidRPr="00392413" w:rsidRDefault="00264C84" w:rsidP="00392413">
      <w:pPr>
        <w:spacing w:line="240" w:lineRule="auto"/>
        <w:jc w:val="center"/>
        <w:rPr>
          <w:rFonts w:ascii="Times New Roman" w:hAnsi="Times New Roman" w:cs="Times New Roman"/>
          <w:b/>
          <w:sz w:val="28"/>
          <w:szCs w:val="28"/>
        </w:rPr>
      </w:pPr>
      <w:r w:rsidRPr="00392413">
        <w:rPr>
          <w:rFonts w:ascii="Times New Roman" w:hAnsi="Times New Roman" w:cs="Times New Roman"/>
          <w:b/>
          <w:sz w:val="28"/>
          <w:szCs w:val="28"/>
        </w:rPr>
        <w:t>IV. Права, обязанности и ответственность субъекта персональных данных и оператора при обработке персональных данных</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 В целях обеспечения защиты своих персональных данных субъект персональных данных в соответствии с Законом № 152-ФЗ за исключением случаев, предусмотренных данным Федеральным законом, имеет право: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на получение сведений об операторе, о месте его нахождения, наличии у него персо- нальных данных, относящихся к нему (т. е. субъекту персональных данных), а также на ознакомление с такими данными;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требование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получение при обращении или запросе информации, касающейся обработки его персональных данных.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2. Оператор обязан: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вносить в персональные данные субъекта необходимые изменения;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lastRenderedPageBreak/>
        <w:t>− уничтожать или блокировать соответствующие пер</w:t>
      </w:r>
      <w:r w:rsidR="00392413">
        <w:rPr>
          <w:rFonts w:ascii="Times New Roman" w:hAnsi="Times New Roman" w:cs="Times New Roman"/>
          <w:sz w:val="28"/>
          <w:szCs w:val="28"/>
        </w:rPr>
        <w:t>сональные данные при предостав</w:t>
      </w:r>
      <w:r w:rsidRPr="00264C84">
        <w:rPr>
          <w:rFonts w:ascii="Times New Roman" w:hAnsi="Times New Roman" w:cs="Times New Roman"/>
          <w:sz w:val="28"/>
          <w:szCs w:val="28"/>
        </w:rPr>
        <w:t xml:space="preserve">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уведомлять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в случае выявления неправомерной обработки персональных данных, оператор в срок, не превышающий трех рабочих дней с момента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в случае если обеспечить правомерность обработки персональных данных невозможно, оператор в срок, не превышающий десяти рабочих дней с момента выявления неправомерной обработки персональных данных, обязан уничтожить такие персональные данные или обеспечить их уничтожение;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уведомлять субъекта персональных данных или его зако</w:t>
      </w:r>
      <w:r w:rsidR="00392413">
        <w:rPr>
          <w:rFonts w:ascii="Times New Roman" w:hAnsi="Times New Roman" w:cs="Times New Roman"/>
          <w:sz w:val="28"/>
          <w:szCs w:val="28"/>
        </w:rPr>
        <w:t>нного представителя об устра</w:t>
      </w:r>
      <w:r w:rsidRPr="00264C84">
        <w:rPr>
          <w:rFonts w:ascii="Times New Roman" w:hAnsi="Times New Roman" w:cs="Times New Roman"/>
          <w:sz w:val="28"/>
          <w:szCs w:val="28"/>
        </w:rPr>
        <w:t xml:space="preserve"> нении допущенных нарушений или об уничтожении персональных данных;</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законодательством РФ.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 уведомить субъекта персональных данных об уничтожении его персональных данных.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3.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РФ. </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lastRenderedPageBreak/>
        <w:t xml:space="preserve">4.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 обрабатывающих персональные данные, в приказе об утверждении настоящего Положения и в других соответствующих приказах. </w:t>
      </w:r>
    </w:p>
    <w:p w:rsidR="00392413" w:rsidRPr="00392413" w:rsidRDefault="00264C84" w:rsidP="00392413">
      <w:pPr>
        <w:spacing w:line="240" w:lineRule="auto"/>
        <w:jc w:val="center"/>
        <w:rPr>
          <w:rFonts w:ascii="Times New Roman" w:hAnsi="Times New Roman" w:cs="Times New Roman"/>
          <w:b/>
          <w:sz w:val="28"/>
          <w:szCs w:val="28"/>
        </w:rPr>
      </w:pPr>
      <w:r w:rsidRPr="00392413">
        <w:rPr>
          <w:rFonts w:ascii="Times New Roman" w:hAnsi="Times New Roman" w:cs="Times New Roman"/>
          <w:b/>
          <w:sz w:val="28"/>
          <w:szCs w:val="28"/>
        </w:rPr>
        <w:t>V. Заключительные положения</w:t>
      </w:r>
    </w:p>
    <w:p w:rsidR="00392413"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 xml:space="preserve">1. Изменения в Положение вносятся согласно установленному в ДОУ порядку. </w:t>
      </w:r>
    </w:p>
    <w:p w:rsidR="009962D5" w:rsidRPr="00264C84" w:rsidRDefault="00264C84" w:rsidP="00264C84">
      <w:pPr>
        <w:spacing w:line="240" w:lineRule="auto"/>
        <w:jc w:val="both"/>
        <w:rPr>
          <w:rFonts w:ascii="Times New Roman" w:hAnsi="Times New Roman" w:cs="Times New Roman"/>
          <w:sz w:val="28"/>
          <w:szCs w:val="28"/>
        </w:rPr>
      </w:pPr>
      <w:r w:rsidRPr="00264C84">
        <w:rPr>
          <w:rFonts w:ascii="Times New Roman" w:hAnsi="Times New Roman" w:cs="Times New Roman"/>
          <w:sz w:val="28"/>
          <w:szCs w:val="28"/>
        </w:rPr>
        <w:t>2. Право ходатайствовать о внесении изменений в Положение имеет руководитель ДОУ.</w:t>
      </w:r>
    </w:p>
    <w:sectPr w:rsidR="009962D5" w:rsidRPr="00264C84" w:rsidSect="00996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64C84"/>
    <w:rsid w:val="00264C84"/>
    <w:rsid w:val="00392413"/>
    <w:rsid w:val="00510215"/>
    <w:rsid w:val="005C4737"/>
    <w:rsid w:val="006C789C"/>
    <w:rsid w:val="007414ED"/>
    <w:rsid w:val="008A03B8"/>
    <w:rsid w:val="009962D5"/>
    <w:rsid w:val="00A072F1"/>
    <w:rsid w:val="00A55F1D"/>
    <w:rsid w:val="00A653D2"/>
    <w:rsid w:val="00B64A64"/>
    <w:rsid w:val="00D233D9"/>
    <w:rsid w:val="00EE740A"/>
    <w:rsid w:val="00F8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9E9A"/>
  <w15:docId w15:val="{8B9F8D5F-1BFA-4034-AF4D-4C0541EA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2D5"/>
  </w:style>
  <w:style w:type="paragraph" w:styleId="2">
    <w:name w:val="heading 2"/>
    <w:aliases w:val="Heading 2 Char Знак"/>
    <w:basedOn w:val="a"/>
    <w:next w:val="a"/>
    <w:link w:val="20"/>
    <w:unhideWhenUsed/>
    <w:qFormat/>
    <w:rsid w:val="00510215"/>
    <w:pPr>
      <w:keepNext/>
      <w:widowControl w:val="0"/>
      <w:spacing w:before="240" w:after="60" w:line="240" w:lineRule="auto"/>
      <w:ind w:firstLine="400"/>
      <w:jc w:val="both"/>
      <w:outlineLvl w:val="1"/>
    </w:pPr>
    <w:rPr>
      <w:rFonts w:ascii="Arial" w:eastAsia="Times New Roman" w:hAnsi="Arial"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Char Знак Знак"/>
    <w:basedOn w:val="a0"/>
    <w:link w:val="2"/>
    <w:rsid w:val="00510215"/>
    <w:rPr>
      <w:rFonts w:ascii="Arial" w:eastAsia="Times New Roman" w:hAnsi="Arial" w:cs="Times New Roman"/>
      <w:i/>
      <w:iCs/>
      <w:sz w:val="28"/>
      <w:szCs w:val="28"/>
      <w:lang w:eastAsia="ru-RU"/>
    </w:rPr>
  </w:style>
  <w:style w:type="character" w:customStyle="1" w:styleId="7">
    <w:name w:val="Основной текст (7)_"/>
    <w:basedOn w:val="a0"/>
    <w:link w:val="70"/>
    <w:locked/>
    <w:rsid w:val="00510215"/>
    <w:rPr>
      <w:sz w:val="27"/>
      <w:szCs w:val="27"/>
      <w:shd w:val="clear" w:color="auto" w:fill="FFFFFF"/>
    </w:rPr>
  </w:style>
  <w:style w:type="paragraph" w:customStyle="1" w:styleId="70">
    <w:name w:val="Основной текст (7)"/>
    <w:basedOn w:val="a"/>
    <w:link w:val="7"/>
    <w:rsid w:val="00510215"/>
    <w:pPr>
      <w:shd w:val="clear" w:color="auto" w:fill="FFFFFF"/>
      <w:spacing w:after="0" w:line="320" w:lineRule="exact"/>
      <w:ind w:hanging="1460"/>
    </w:pPr>
    <w:rPr>
      <w:sz w:val="27"/>
      <w:szCs w:val="27"/>
    </w:rPr>
  </w:style>
  <w:style w:type="paragraph" w:styleId="a3">
    <w:name w:val="Balloon Text"/>
    <w:basedOn w:val="a"/>
    <w:link w:val="a4"/>
    <w:uiPriority w:val="99"/>
    <w:semiHidden/>
    <w:unhideWhenUsed/>
    <w:rsid w:val="005102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0215"/>
    <w:rPr>
      <w:rFonts w:ascii="Tahoma" w:hAnsi="Tahoma" w:cs="Tahoma"/>
      <w:sz w:val="16"/>
      <w:szCs w:val="16"/>
    </w:rPr>
  </w:style>
  <w:style w:type="paragraph" w:styleId="a5">
    <w:name w:val="No Spacing"/>
    <w:uiPriority w:val="1"/>
    <w:qFormat/>
    <w:rsid w:val="00F856A1"/>
    <w:pPr>
      <w:spacing w:after="0" w:line="240" w:lineRule="auto"/>
    </w:pPr>
  </w:style>
  <w:style w:type="character" w:customStyle="1" w:styleId="714pt">
    <w:name w:val="Основной текст (7) + 14 pt"/>
    <w:aliases w:val="Не полужирный"/>
    <w:rsid w:val="00B64A64"/>
    <w:rPr>
      <w:rFonts w:ascii="Times New Roman" w:eastAsia="Times New Roman" w:hAnsi="Times New Roman" w:cs="Times New Roman" w:hint="default"/>
      <w:b/>
      <w:bCs/>
      <w:sz w:val="32"/>
      <w:szCs w:val="32"/>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2523</Words>
  <Characters>14384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2024-01-17T11:49:00Z</cp:lastPrinted>
  <dcterms:created xsi:type="dcterms:W3CDTF">2017-06-09T07:30:00Z</dcterms:created>
  <dcterms:modified xsi:type="dcterms:W3CDTF">2024-02-22T09:02:00Z</dcterms:modified>
</cp:coreProperties>
</file>